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A4" w:rsidRDefault="007D5E3D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</w:pPr>
      <w:r w:rsidRPr="004155A4">
        <w:rPr>
          <w:rFonts w:asciiTheme="minorHAnsi" w:hAnsiTheme="minorHAnsi"/>
          <w:b w:val="0"/>
          <w:color w:val="2A323D"/>
          <w:sz w:val="28"/>
          <w:szCs w:val="28"/>
          <w:lang w:val="it-IT"/>
        </w:rPr>
        <w:t xml:space="preserve">Corso di perfezionamento in </w:t>
      </w:r>
      <w:r w:rsidR="004155A4" w:rsidRPr="004155A4">
        <w:rPr>
          <w:rFonts w:asciiTheme="minorHAnsi" w:hAnsiTheme="minorHAnsi" w:cs="Tahoma"/>
          <w:bCs w:val="0"/>
          <w:color w:val="000000"/>
          <w:spacing w:val="-10"/>
          <w:sz w:val="28"/>
          <w:szCs w:val="28"/>
          <w:lang w:val="it-IT"/>
        </w:rPr>
        <w:t xml:space="preserve">Antibiotico-resistenza: approccio </w:t>
      </w:r>
      <w:proofErr w:type="spellStart"/>
      <w:r w:rsidR="004155A4" w:rsidRPr="004155A4">
        <w:rPr>
          <w:rFonts w:asciiTheme="minorHAnsi" w:hAnsiTheme="minorHAnsi" w:cs="Tahoma"/>
          <w:bCs w:val="0"/>
          <w:color w:val="000000"/>
          <w:spacing w:val="-10"/>
          <w:sz w:val="28"/>
          <w:szCs w:val="28"/>
          <w:lang w:val="it-IT"/>
        </w:rPr>
        <w:t>one</w:t>
      </w:r>
      <w:proofErr w:type="spellEnd"/>
      <w:r w:rsidR="004155A4" w:rsidRPr="004155A4">
        <w:rPr>
          <w:rFonts w:asciiTheme="minorHAnsi" w:hAnsiTheme="minorHAnsi" w:cs="Tahoma"/>
          <w:bCs w:val="0"/>
          <w:color w:val="000000"/>
          <w:spacing w:val="-10"/>
          <w:sz w:val="28"/>
          <w:szCs w:val="28"/>
          <w:lang w:val="it-IT"/>
        </w:rPr>
        <w:t xml:space="preserve"> </w:t>
      </w:r>
      <w:proofErr w:type="spellStart"/>
      <w:r w:rsidR="004155A4" w:rsidRPr="004155A4">
        <w:rPr>
          <w:rFonts w:asciiTheme="minorHAnsi" w:hAnsiTheme="minorHAnsi" w:cs="Tahoma"/>
          <w:bCs w:val="0"/>
          <w:color w:val="000000"/>
          <w:spacing w:val="-10"/>
          <w:sz w:val="28"/>
          <w:szCs w:val="28"/>
          <w:lang w:val="it-IT"/>
        </w:rPr>
        <w:t>heath</w:t>
      </w:r>
      <w:proofErr w:type="spellEnd"/>
      <w:r w:rsidR="004155A4" w:rsidRPr="004155A4">
        <w:rPr>
          <w:rFonts w:asciiTheme="minorHAnsi" w:hAnsiTheme="minorHAnsi" w:cs="Tahoma"/>
          <w:bCs w:val="0"/>
          <w:color w:val="000000"/>
          <w:spacing w:val="-10"/>
          <w:sz w:val="28"/>
          <w:szCs w:val="28"/>
          <w:lang w:val="it-IT"/>
        </w:rPr>
        <w:t xml:space="preserve"> dal laboratorio alla pratica clinica e veterinaria </w:t>
      </w:r>
      <w:r w:rsidR="004155A4" w:rsidRPr="004155A4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>– Università di Verona</w:t>
      </w:r>
    </w:p>
    <w:p w:rsidR="00865EB9" w:rsidRDefault="00865EB9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</w:pPr>
    </w:p>
    <w:p w:rsidR="00080B07" w:rsidRDefault="007D5E3D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/>
          <w:b w:val="0"/>
          <w:sz w:val="28"/>
          <w:szCs w:val="28"/>
          <w:lang w:val="it-IT"/>
        </w:rPr>
      </w:pPr>
      <w:r w:rsidRPr="00080B07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 xml:space="preserve">L’Università di </w:t>
      </w:r>
      <w:r w:rsidR="004155A4" w:rsidRPr="00080B07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Verona</w:t>
      </w:r>
      <w:r w:rsidRPr="00080B07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 xml:space="preserve"> propone per l’anno accademico 2017-18 la prima edizione del Corso di Perfezionamento in </w:t>
      </w:r>
      <w:r w:rsidR="004155A4" w:rsidRPr="00080B07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 xml:space="preserve">Antibiotico-resistenza: approccio </w:t>
      </w:r>
      <w:proofErr w:type="spellStart"/>
      <w:r w:rsidR="004155A4" w:rsidRPr="00080B07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>one</w:t>
      </w:r>
      <w:proofErr w:type="spellEnd"/>
      <w:r w:rsidR="004155A4" w:rsidRPr="00080B07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 xml:space="preserve"> </w:t>
      </w:r>
      <w:proofErr w:type="spellStart"/>
      <w:r w:rsidR="004155A4" w:rsidRPr="00080B07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>heath</w:t>
      </w:r>
      <w:proofErr w:type="spellEnd"/>
      <w:r w:rsidR="004155A4" w:rsidRPr="00080B07">
        <w:rPr>
          <w:rFonts w:asciiTheme="minorHAnsi" w:hAnsiTheme="minorHAnsi" w:cs="Tahoma"/>
          <w:b w:val="0"/>
          <w:bCs w:val="0"/>
          <w:color w:val="000000"/>
          <w:spacing w:val="-10"/>
          <w:sz w:val="28"/>
          <w:szCs w:val="28"/>
          <w:lang w:val="it-IT"/>
        </w:rPr>
        <w:t xml:space="preserve"> dal laboratorio alla pratica clinica e veterinaria</w:t>
      </w:r>
      <w:r w:rsidRPr="00080B07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 xml:space="preserve">. </w:t>
      </w:r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L'istituzione di un corso di perfezionamento e di aggiornamento sull'</w:t>
      </w:r>
      <w:proofErr w:type="spellStart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antibioticoresistenza</w:t>
      </w:r>
      <w:proofErr w:type="spellEnd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 xml:space="preserve"> nasce dalla drammatica diffusione dei ceppi di microorganismi </w:t>
      </w:r>
      <w:proofErr w:type="spellStart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multiresistenti</w:t>
      </w:r>
      <w:proofErr w:type="spellEnd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 xml:space="preserve"> che rende necessario l'ampliamento delle conoscenze sulle nuove tecniche di identificazione rapida di questi microrganismi, la messa in atto di adeguate procedure di sorveglianza sanitaria di pazienti fragili o </w:t>
      </w:r>
      <w:proofErr w:type="spellStart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immunocompromessi</w:t>
      </w:r>
      <w:proofErr w:type="spellEnd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 xml:space="preserve"> che possono contrarre questo tipo di infezioni e, non da ultimo, la necessità di formare il personale medico sulla necessità di utilizzare al meglio le molecole antibatteriche a disposizione. Il corso è indirizzato anche alla figura del veterinario perché il problema richiede </w:t>
      </w:r>
      <w:proofErr w:type="spellStart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un'approccio</w:t>
      </w:r>
      <w:proofErr w:type="spellEnd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 xml:space="preserve"> </w:t>
      </w:r>
      <w:proofErr w:type="spellStart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one-health</w:t>
      </w:r>
      <w:proofErr w:type="spellEnd"/>
      <w:r w:rsidR="00080B07" w:rsidRPr="00080B07">
        <w:rPr>
          <w:rFonts w:asciiTheme="minorHAnsi" w:hAnsiTheme="minorHAnsi"/>
          <w:b w:val="0"/>
          <w:sz w:val="28"/>
          <w:szCs w:val="28"/>
          <w:lang w:val="it-IT"/>
        </w:rPr>
        <w:t>. Si vuole, in particolare, addestrare il personale di laboratorio sulle nuove metodiche di identificazione e diagnosi  rapida di questi ceppi batterici portatori di resistenza agli antibiotici. Inoltre, vi è l'obiettivo di stilare delle raccomandazioni rivolte ai medici e veterinari partecipanti, finalizzate a attuare delle scelte antibiotiche razionali e virtuose, così da ottimizzare l'approccio terapeutico e contrastare, in ultima a</w:t>
      </w:r>
      <w:r w:rsidR="00FE637B">
        <w:rPr>
          <w:rFonts w:asciiTheme="minorHAnsi" w:hAnsiTheme="minorHAnsi"/>
          <w:b w:val="0"/>
          <w:sz w:val="28"/>
          <w:szCs w:val="28"/>
          <w:lang w:val="it-IT"/>
        </w:rPr>
        <w:t>nalisi, l'antibiotico-resistenza.</w:t>
      </w:r>
    </w:p>
    <w:p w:rsidR="00FE637B" w:rsidRDefault="00FE637B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/>
          <w:b w:val="0"/>
          <w:sz w:val="28"/>
          <w:szCs w:val="28"/>
          <w:lang w:val="it-IT"/>
        </w:rPr>
      </w:pPr>
    </w:p>
    <w:p w:rsidR="00FE637B" w:rsidRPr="00FE637B" w:rsidRDefault="00FE637B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Tahoma"/>
          <w:b w:val="0"/>
          <w:color w:val="000000"/>
          <w:sz w:val="28"/>
          <w:szCs w:val="28"/>
          <w:shd w:val="clear" w:color="auto" w:fill="FFFFFF"/>
          <w:lang w:val="it-IT"/>
        </w:rPr>
      </w:pPr>
      <w:r w:rsidRPr="00FE637B">
        <w:rPr>
          <w:rFonts w:asciiTheme="minorHAnsi" w:hAnsiTheme="minorHAnsi"/>
          <w:b w:val="0"/>
          <w:color w:val="000000"/>
          <w:sz w:val="28"/>
          <w:szCs w:val="28"/>
          <w:shd w:val="clear" w:color="auto" w:fill="FFFFFF"/>
          <w:lang w:val="it-IT"/>
        </w:rPr>
        <w:t>Il corso si articola in tre moduli che verranno sviluppati attraverso lezioni frontali, laboratori e attività di gruppo in presenza di tutors ed è rivolto a tutti coloro che lavorano in ambito sanitario: tecnici di laboratorio, medici, biologi, veterinari.</w:t>
      </w:r>
      <w:r>
        <w:rPr>
          <w:rFonts w:asciiTheme="minorHAnsi" w:hAnsiTheme="minorHAnsi"/>
          <w:b w:val="0"/>
          <w:color w:val="000000"/>
          <w:sz w:val="28"/>
          <w:szCs w:val="28"/>
          <w:shd w:val="clear" w:color="auto" w:fill="FFFFFF"/>
          <w:lang w:val="it-IT"/>
        </w:rPr>
        <w:t xml:space="preserve"> </w:t>
      </w:r>
      <w:bookmarkStart w:id="0" w:name="_GoBack"/>
      <w:bookmarkEnd w:id="0"/>
    </w:p>
    <w:p w:rsidR="00080B07" w:rsidRDefault="00080B07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Tahoma"/>
          <w:b w:val="0"/>
          <w:color w:val="000000"/>
          <w:sz w:val="28"/>
          <w:szCs w:val="28"/>
          <w:shd w:val="clear" w:color="auto" w:fill="FFFFFF"/>
          <w:lang w:val="it-IT"/>
        </w:rPr>
      </w:pPr>
    </w:p>
    <w:p w:rsidR="004155A4" w:rsidRDefault="007D5E3D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</w:pPr>
      <w:r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 xml:space="preserve">Le iscrizioni sono aperte fino al </w:t>
      </w:r>
      <w:r w:rsidR="004155A4"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 xml:space="preserve">28 febbraio 2018. </w:t>
      </w:r>
    </w:p>
    <w:p w:rsidR="00865EB9" w:rsidRDefault="00865EB9" w:rsidP="004155A4">
      <w:pPr>
        <w:pStyle w:val="Titolo1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</w:pPr>
    </w:p>
    <w:p w:rsidR="007D5E3D" w:rsidRPr="004155A4" w:rsidRDefault="004155A4" w:rsidP="004155A4">
      <w:pPr>
        <w:pStyle w:val="Titolo1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</w:pPr>
      <w:r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M</w:t>
      </w:r>
      <w:r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aggiori informazioni al l</w:t>
      </w:r>
      <w:r w:rsidR="007D5E3D"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ink:</w:t>
      </w:r>
      <w:r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http://www.dspmc.univr.it/?ent=iscrizionecs&amp;aa=2017%2F2018&amp;cs=834</w:t>
      </w:r>
      <w:r w:rsidR="007D5E3D" w:rsidRPr="004155A4">
        <w:rPr>
          <w:rFonts w:asciiTheme="minorHAnsi" w:hAnsiTheme="minorHAnsi" w:cs="Arial"/>
          <w:b w:val="0"/>
          <w:color w:val="2A323D"/>
          <w:sz w:val="28"/>
          <w:szCs w:val="28"/>
          <w:lang w:val="it-IT"/>
        </w:rPr>
        <w:t>. </w:t>
      </w:r>
    </w:p>
    <w:p w:rsidR="00E723D2" w:rsidRPr="004155A4" w:rsidRDefault="00E723D2">
      <w:pPr>
        <w:rPr>
          <w:sz w:val="28"/>
          <w:szCs w:val="28"/>
          <w:lang w:val="it-IT"/>
        </w:rPr>
      </w:pPr>
    </w:p>
    <w:sectPr w:rsidR="00E723D2" w:rsidRPr="00415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D"/>
    <w:rsid w:val="00080B07"/>
    <w:rsid w:val="004155A4"/>
    <w:rsid w:val="007D5E3D"/>
    <w:rsid w:val="00865EB9"/>
    <w:rsid w:val="00E723D2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15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3">
    <w:name w:val="h3"/>
    <w:basedOn w:val="Normale"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4">
    <w:name w:val="h4"/>
    <w:basedOn w:val="Normale"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eWeb">
    <w:name w:val="Normal (Web)"/>
    <w:basedOn w:val="Normale"/>
    <w:uiPriority w:val="99"/>
    <w:semiHidden/>
    <w:unhideWhenUsed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basedOn w:val="Carpredefinitoparagrafo"/>
    <w:uiPriority w:val="99"/>
    <w:semiHidden/>
    <w:unhideWhenUsed/>
    <w:rsid w:val="007D5E3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55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15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3">
    <w:name w:val="h3"/>
    <w:basedOn w:val="Normale"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4">
    <w:name w:val="h4"/>
    <w:basedOn w:val="Normale"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eWeb">
    <w:name w:val="Normal (Web)"/>
    <w:basedOn w:val="Normale"/>
    <w:uiPriority w:val="99"/>
    <w:semiHidden/>
    <w:unhideWhenUsed/>
    <w:rsid w:val="007D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basedOn w:val="Carpredefinitoparagrafo"/>
    <w:uiPriority w:val="99"/>
    <w:semiHidden/>
    <w:unhideWhenUsed/>
    <w:rsid w:val="007D5E3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55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Benini Anna</dc:creator>
  <cp:lastModifiedBy>Benini Anna</cp:lastModifiedBy>
  <cp:revision>6</cp:revision>
  <dcterms:created xsi:type="dcterms:W3CDTF">2017-08-08T09:09:00Z</dcterms:created>
  <dcterms:modified xsi:type="dcterms:W3CDTF">2017-08-09T09:33:00Z</dcterms:modified>
</cp:coreProperties>
</file>