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A3A57" w14:textId="77777777" w:rsidR="000B3FBF" w:rsidRDefault="000B3FBF" w:rsidP="000B3FBF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22FFF58D" w14:textId="7FB7E863" w:rsidR="000B3FBF" w:rsidRPr="008B7589" w:rsidRDefault="008B7589" w:rsidP="008B758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B758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Pronti per le ferie, tutti i farmaci utili in vacanza e come conservarli</w:t>
      </w:r>
    </w:p>
    <w:p w14:paraId="69D45DB5" w14:textId="77777777" w:rsidR="002B6434" w:rsidRPr="0009620E" w:rsidRDefault="002B6434" w:rsidP="000B3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E08291" w14:textId="3F9E4429" w:rsidR="009C2202" w:rsidRDefault="005669F0" w:rsidP="00CB7DA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Agosto è alle porte e milioni di italiani si stanno preparando per le vacanze. Oltre ai teli da spiaggia, le creme solari e un buon libro non potranno mancare in valigia </w:t>
      </w:r>
      <w:r w:rsidR="008B7589">
        <w:rPr>
          <w:rFonts w:ascii="Times New Roman" w:hAnsi="Times New Roman" w:cs="Times New Roman"/>
          <w:i/>
          <w:sz w:val="24"/>
          <w:szCs w:val="24"/>
        </w:rPr>
        <w:t xml:space="preserve">anche </w:t>
      </w:r>
      <w:r w:rsidR="00CB7DA4">
        <w:rPr>
          <w:rFonts w:ascii="Times New Roman" w:hAnsi="Times New Roman" w:cs="Times New Roman"/>
          <w:i/>
          <w:sz w:val="24"/>
          <w:szCs w:val="24"/>
        </w:rPr>
        <w:t>alcuni</w:t>
      </w:r>
      <w:r>
        <w:rPr>
          <w:rFonts w:ascii="Times New Roman" w:hAnsi="Times New Roman" w:cs="Times New Roman"/>
          <w:i/>
          <w:sz w:val="24"/>
          <w:szCs w:val="24"/>
        </w:rPr>
        <w:t xml:space="preserve"> farmaci. Per chi già segue terapie croniche, ma anche per la prevenzione. I più accorti, infatti, vorranno essere preparati nel</w:t>
      </w:r>
      <w:r w:rsidR="00143A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7589">
        <w:rPr>
          <w:rFonts w:ascii="Times New Roman" w:hAnsi="Times New Roman" w:cs="Times New Roman"/>
          <w:i/>
          <w:sz w:val="24"/>
          <w:szCs w:val="24"/>
        </w:rPr>
        <w:t>caso</w:t>
      </w:r>
      <w:r w:rsidR="00143ACE">
        <w:rPr>
          <w:rFonts w:ascii="Times New Roman" w:hAnsi="Times New Roman" w:cs="Times New Roman"/>
          <w:i/>
          <w:sz w:val="24"/>
          <w:szCs w:val="24"/>
        </w:rPr>
        <w:t xml:space="preserve"> si abbia qualche piccolo incidente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3ACE">
        <w:rPr>
          <w:rFonts w:ascii="Times New Roman" w:hAnsi="Times New Roman" w:cs="Times New Roman"/>
          <w:i/>
          <w:sz w:val="24"/>
          <w:szCs w:val="24"/>
        </w:rPr>
        <w:t xml:space="preserve">con la salute </w:t>
      </w:r>
      <w:r>
        <w:rPr>
          <w:rFonts w:ascii="Times New Roman" w:hAnsi="Times New Roman" w:cs="Times New Roman"/>
          <w:i/>
          <w:sz w:val="24"/>
          <w:szCs w:val="24"/>
        </w:rPr>
        <w:t xml:space="preserve">proprio in viaggio. E sia che andremo in un posto caldo sia al fresco, al mare o in montagna, dovremo fare </w:t>
      </w:r>
      <w:r w:rsidR="00143ACE">
        <w:rPr>
          <w:rFonts w:ascii="Times New Roman" w:hAnsi="Times New Roman" w:cs="Times New Roman"/>
          <w:i/>
          <w:sz w:val="24"/>
          <w:szCs w:val="24"/>
        </w:rPr>
        <w:t xml:space="preserve">molta </w:t>
      </w:r>
      <w:r>
        <w:rPr>
          <w:rFonts w:ascii="Times New Roman" w:hAnsi="Times New Roman" w:cs="Times New Roman"/>
          <w:i/>
          <w:sz w:val="24"/>
          <w:szCs w:val="24"/>
        </w:rPr>
        <w:t>attenzione a come conserveremo la nostra piccola “farmacia”</w:t>
      </w:r>
      <w:r w:rsidR="00143ACE">
        <w:rPr>
          <w:rFonts w:ascii="Times New Roman" w:hAnsi="Times New Roman" w:cs="Times New Roman"/>
          <w:i/>
          <w:sz w:val="24"/>
          <w:szCs w:val="24"/>
        </w:rPr>
        <w:t xml:space="preserve"> portatile. Qualche consiglio, molto importante, a cura della Società Italiana di Farmacologia.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86C2D07" w14:textId="459E2145" w:rsidR="005669F0" w:rsidRPr="005669F0" w:rsidRDefault="00354ACE" w:rsidP="00566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Milano, 23-07-2018 </w:t>
      </w:r>
      <w:r w:rsidR="005669F0" w:rsidRPr="005669F0">
        <w:rPr>
          <w:rFonts w:ascii="Times New Roman" w:hAnsi="Times New Roman" w:cs="Times New Roman"/>
          <w:sz w:val="24"/>
          <w:szCs w:val="24"/>
        </w:rPr>
        <w:t xml:space="preserve">Prima di partire per le vacanze e mettere i farmaci in valigia bisogna </w:t>
      </w:r>
      <w:r w:rsidR="00143ACE">
        <w:rPr>
          <w:rFonts w:ascii="Times New Roman" w:hAnsi="Times New Roman" w:cs="Times New Roman"/>
          <w:sz w:val="24"/>
          <w:szCs w:val="24"/>
        </w:rPr>
        <w:t xml:space="preserve">innanzitutto </w:t>
      </w:r>
      <w:r w:rsidR="005669F0" w:rsidRPr="005669F0">
        <w:rPr>
          <w:rFonts w:ascii="Times New Roman" w:hAnsi="Times New Roman" w:cs="Times New Roman"/>
          <w:sz w:val="24"/>
          <w:szCs w:val="24"/>
        </w:rPr>
        <w:t>porsi un paio di domande:</w:t>
      </w:r>
      <w:r w:rsidR="00143ACE">
        <w:rPr>
          <w:rFonts w:ascii="Times New Roman" w:hAnsi="Times New Roman" w:cs="Times New Roman"/>
          <w:sz w:val="24"/>
          <w:szCs w:val="24"/>
        </w:rPr>
        <w:t xml:space="preserve"> a</w:t>
      </w:r>
      <w:r w:rsidR="005669F0" w:rsidRPr="005669F0">
        <w:rPr>
          <w:rFonts w:ascii="Times New Roman" w:hAnsi="Times New Roman" w:cs="Times New Roman"/>
          <w:sz w:val="24"/>
          <w:szCs w:val="24"/>
        </w:rPr>
        <w:t>ndiamo in un luogo caldo</w:t>
      </w:r>
      <w:r w:rsidR="00143ACE">
        <w:rPr>
          <w:rFonts w:ascii="Times New Roman" w:hAnsi="Times New Roman" w:cs="Times New Roman"/>
          <w:sz w:val="24"/>
          <w:szCs w:val="24"/>
        </w:rPr>
        <w:t xml:space="preserve">? </w:t>
      </w:r>
      <w:r w:rsidR="005669F0" w:rsidRPr="005669F0">
        <w:rPr>
          <w:rFonts w:ascii="Times New Roman" w:hAnsi="Times New Roman" w:cs="Times New Roman"/>
          <w:sz w:val="24"/>
          <w:szCs w:val="24"/>
        </w:rPr>
        <w:t>Viaggiamo con dei bambini</w:t>
      </w:r>
      <w:r w:rsidR="00143ACE">
        <w:rPr>
          <w:rFonts w:ascii="Times New Roman" w:hAnsi="Times New Roman" w:cs="Times New Roman"/>
          <w:sz w:val="24"/>
          <w:szCs w:val="24"/>
        </w:rPr>
        <w:t xml:space="preserve">? </w:t>
      </w:r>
      <w:r w:rsidR="005669F0" w:rsidRPr="005669F0">
        <w:rPr>
          <w:rFonts w:ascii="Times New Roman" w:hAnsi="Times New Roman" w:cs="Times New Roman"/>
          <w:sz w:val="24"/>
          <w:szCs w:val="24"/>
        </w:rPr>
        <w:t>In estate,</w:t>
      </w:r>
      <w:r w:rsidR="00143ACE">
        <w:rPr>
          <w:rFonts w:ascii="Times New Roman" w:hAnsi="Times New Roman" w:cs="Times New Roman"/>
          <w:sz w:val="24"/>
          <w:szCs w:val="24"/>
        </w:rPr>
        <w:t xml:space="preserve"> poi,</w:t>
      </w:r>
      <w:r w:rsidR="005669F0" w:rsidRPr="005669F0">
        <w:rPr>
          <w:rFonts w:ascii="Times New Roman" w:hAnsi="Times New Roman" w:cs="Times New Roman"/>
          <w:sz w:val="24"/>
          <w:szCs w:val="24"/>
        </w:rPr>
        <w:t xml:space="preserve"> dobbiamo prestare una maggiore attenzione alla scelta della preparazione farmaceutica </w:t>
      </w:r>
      <w:r w:rsidR="00143ACE">
        <w:rPr>
          <w:rFonts w:ascii="Times New Roman" w:hAnsi="Times New Roman" w:cs="Times New Roman"/>
          <w:sz w:val="24"/>
          <w:szCs w:val="24"/>
        </w:rPr>
        <w:t>(</w:t>
      </w:r>
      <w:r w:rsidR="00CB7DA4">
        <w:rPr>
          <w:rFonts w:ascii="Times New Roman" w:hAnsi="Times New Roman" w:cs="Times New Roman"/>
          <w:sz w:val="24"/>
          <w:szCs w:val="24"/>
        </w:rPr>
        <w:t>pomata</w:t>
      </w:r>
      <w:r w:rsidR="00143ACE">
        <w:rPr>
          <w:rFonts w:ascii="Times New Roman" w:hAnsi="Times New Roman" w:cs="Times New Roman"/>
          <w:sz w:val="24"/>
          <w:szCs w:val="24"/>
        </w:rPr>
        <w:t xml:space="preserve">, compressa, sciroppo, </w:t>
      </w:r>
      <w:r w:rsidR="00CB7DA4">
        <w:rPr>
          <w:rFonts w:ascii="Times New Roman" w:hAnsi="Times New Roman" w:cs="Times New Roman"/>
          <w:sz w:val="24"/>
          <w:szCs w:val="24"/>
        </w:rPr>
        <w:t xml:space="preserve">gocce </w:t>
      </w:r>
      <w:r w:rsidR="00143ACE">
        <w:rPr>
          <w:rFonts w:ascii="Times New Roman" w:hAnsi="Times New Roman" w:cs="Times New Roman"/>
          <w:sz w:val="24"/>
          <w:szCs w:val="24"/>
        </w:rPr>
        <w:t xml:space="preserve">etc.) </w:t>
      </w:r>
      <w:r w:rsidR="005669F0" w:rsidRPr="005669F0">
        <w:rPr>
          <w:rFonts w:ascii="Times New Roman" w:hAnsi="Times New Roman" w:cs="Times New Roman"/>
          <w:sz w:val="24"/>
          <w:szCs w:val="24"/>
        </w:rPr>
        <w:t>da portare con noi e alle corrette modalità di conservazione.</w:t>
      </w:r>
    </w:p>
    <w:p w14:paraId="05223899" w14:textId="77777777" w:rsidR="005669F0" w:rsidRPr="005669F0" w:rsidRDefault="005669F0" w:rsidP="005669F0">
      <w:pPr>
        <w:jc w:val="both"/>
        <w:rPr>
          <w:rFonts w:ascii="Times New Roman" w:hAnsi="Times New Roman" w:cs="Times New Roman"/>
          <w:sz w:val="24"/>
          <w:szCs w:val="24"/>
        </w:rPr>
      </w:pPr>
      <w:r w:rsidRPr="005669F0">
        <w:rPr>
          <w:rFonts w:ascii="Times New Roman" w:hAnsi="Times New Roman" w:cs="Times New Roman"/>
          <w:sz w:val="24"/>
          <w:szCs w:val="24"/>
        </w:rPr>
        <w:t xml:space="preserve">Consigli generali: </w:t>
      </w:r>
    </w:p>
    <w:p w14:paraId="5444C44F" w14:textId="0510BD7C" w:rsidR="005669F0" w:rsidRPr="005669F0" w:rsidRDefault="005669F0" w:rsidP="005669F0">
      <w:pPr>
        <w:jc w:val="both"/>
        <w:rPr>
          <w:rFonts w:ascii="Times New Roman" w:hAnsi="Times New Roman" w:cs="Times New Roman"/>
          <w:sz w:val="24"/>
          <w:szCs w:val="24"/>
        </w:rPr>
      </w:pPr>
      <w:r w:rsidRPr="005669F0">
        <w:rPr>
          <w:rFonts w:ascii="Times New Roman" w:hAnsi="Times New Roman" w:cs="Times New Roman"/>
          <w:sz w:val="24"/>
          <w:szCs w:val="24"/>
        </w:rPr>
        <w:t>1.</w:t>
      </w:r>
      <w:r w:rsidR="00143ACE">
        <w:rPr>
          <w:rFonts w:ascii="Times New Roman" w:hAnsi="Times New Roman" w:cs="Times New Roman"/>
          <w:sz w:val="24"/>
          <w:szCs w:val="24"/>
        </w:rPr>
        <w:t xml:space="preserve"> U</w:t>
      </w:r>
      <w:r w:rsidRPr="005669F0">
        <w:rPr>
          <w:rFonts w:ascii="Times New Roman" w:hAnsi="Times New Roman" w:cs="Times New Roman"/>
          <w:sz w:val="24"/>
          <w:szCs w:val="24"/>
        </w:rPr>
        <w:t>n farmaco va sempre conservato in un luogo fresco ed asciutto, a temperature non superiori ai 24°C</w:t>
      </w:r>
      <w:r w:rsidR="00143AC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43ACE">
        <w:rPr>
          <w:rFonts w:ascii="Times New Roman" w:hAnsi="Times New Roman" w:cs="Times New Roman"/>
          <w:sz w:val="24"/>
          <w:szCs w:val="24"/>
        </w:rPr>
        <w:br/>
      </w:r>
      <w:r w:rsidRPr="005669F0">
        <w:rPr>
          <w:rFonts w:ascii="Times New Roman" w:hAnsi="Times New Roman" w:cs="Times New Roman"/>
          <w:sz w:val="24"/>
          <w:szCs w:val="24"/>
        </w:rPr>
        <w:t>2.</w:t>
      </w:r>
      <w:r w:rsidR="00143ACE">
        <w:rPr>
          <w:rFonts w:ascii="Times New Roman" w:hAnsi="Times New Roman" w:cs="Times New Roman"/>
          <w:sz w:val="24"/>
          <w:szCs w:val="24"/>
        </w:rPr>
        <w:t xml:space="preserve"> P</w:t>
      </w:r>
      <w:r w:rsidRPr="005669F0">
        <w:rPr>
          <w:rFonts w:ascii="Times New Roman" w:hAnsi="Times New Roman" w:cs="Times New Roman"/>
          <w:sz w:val="24"/>
          <w:szCs w:val="24"/>
        </w:rPr>
        <w:t>referire le formulazioni solide a quelle liquide, in quan</w:t>
      </w:r>
      <w:r w:rsidR="00CB7DA4">
        <w:rPr>
          <w:rFonts w:ascii="Times New Roman" w:hAnsi="Times New Roman" w:cs="Times New Roman"/>
          <w:sz w:val="24"/>
          <w:szCs w:val="24"/>
        </w:rPr>
        <w:t>t</w:t>
      </w:r>
      <w:r w:rsidRPr="005669F0">
        <w:rPr>
          <w:rFonts w:ascii="Times New Roman" w:hAnsi="Times New Roman" w:cs="Times New Roman"/>
          <w:sz w:val="24"/>
          <w:szCs w:val="24"/>
        </w:rPr>
        <w:t>o</w:t>
      </w:r>
      <w:r w:rsidR="00CB7DA4">
        <w:rPr>
          <w:rFonts w:ascii="Times New Roman" w:hAnsi="Times New Roman" w:cs="Times New Roman"/>
          <w:sz w:val="24"/>
          <w:szCs w:val="24"/>
        </w:rPr>
        <w:t>,</w:t>
      </w:r>
      <w:r w:rsidRPr="005669F0">
        <w:rPr>
          <w:rFonts w:ascii="Times New Roman" w:hAnsi="Times New Roman" w:cs="Times New Roman"/>
          <w:sz w:val="24"/>
          <w:szCs w:val="24"/>
        </w:rPr>
        <w:t xml:space="preserve"> in generale</w:t>
      </w:r>
      <w:r w:rsidR="00CB7DA4">
        <w:rPr>
          <w:rFonts w:ascii="Times New Roman" w:hAnsi="Times New Roman" w:cs="Times New Roman"/>
          <w:sz w:val="24"/>
          <w:szCs w:val="24"/>
        </w:rPr>
        <w:t>,</w:t>
      </w:r>
      <w:r w:rsidRPr="005669F0">
        <w:rPr>
          <w:rFonts w:ascii="Times New Roman" w:hAnsi="Times New Roman" w:cs="Times New Roman"/>
          <w:sz w:val="24"/>
          <w:szCs w:val="24"/>
        </w:rPr>
        <w:t xml:space="preserve"> meno sensibili alle temperature elevate</w:t>
      </w:r>
      <w:r w:rsidR="00143ACE">
        <w:rPr>
          <w:rFonts w:ascii="Times New Roman" w:hAnsi="Times New Roman" w:cs="Times New Roman"/>
          <w:sz w:val="24"/>
          <w:szCs w:val="24"/>
        </w:rPr>
        <w:t>.</w:t>
      </w:r>
    </w:p>
    <w:p w14:paraId="43D704D7" w14:textId="5F2356D1" w:rsidR="00143ACE" w:rsidRDefault="005669F0" w:rsidP="005669F0">
      <w:pPr>
        <w:jc w:val="both"/>
        <w:rPr>
          <w:rFonts w:ascii="Times New Roman" w:hAnsi="Times New Roman" w:cs="Times New Roman"/>
          <w:sz w:val="24"/>
          <w:szCs w:val="24"/>
        </w:rPr>
      </w:pPr>
      <w:r w:rsidRPr="005669F0">
        <w:rPr>
          <w:rFonts w:ascii="Times New Roman" w:hAnsi="Times New Roman" w:cs="Times New Roman"/>
          <w:sz w:val="24"/>
          <w:szCs w:val="24"/>
        </w:rPr>
        <w:t>3.</w:t>
      </w:r>
      <w:r w:rsidR="00143ACE">
        <w:rPr>
          <w:rFonts w:ascii="Times New Roman" w:hAnsi="Times New Roman" w:cs="Times New Roman"/>
          <w:sz w:val="24"/>
          <w:szCs w:val="24"/>
        </w:rPr>
        <w:t xml:space="preserve"> S</w:t>
      </w:r>
      <w:r w:rsidRPr="005669F0">
        <w:rPr>
          <w:rFonts w:ascii="Times New Roman" w:hAnsi="Times New Roman" w:cs="Times New Roman"/>
          <w:sz w:val="24"/>
          <w:szCs w:val="24"/>
        </w:rPr>
        <w:t>e viaggiamo in auto, i farmaci vanno trasportati nell’abitacolo più fresco</w:t>
      </w:r>
      <w:r w:rsidR="00143ACE">
        <w:rPr>
          <w:rFonts w:ascii="Times New Roman" w:hAnsi="Times New Roman" w:cs="Times New Roman"/>
          <w:sz w:val="24"/>
          <w:szCs w:val="24"/>
        </w:rPr>
        <w:t>. S</w:t>
      </w:r>
      <w:r w:rsidRPr="005669F0">
        <w:rPr>
          <w:rFonts w:ascii="Times New Roman" w:hAnsi="Times New Roman" w:cs="Times New Roman"/>
          <w:sz w:val="24"/>
          <w:szCs w:val="24"/>
        </w:rPr>
        <w:t>e viaggiamo in aereo è meglio nel bagaglio a mano</w:t>
      </w:r>
      <w:r w:rsidR="00143ACE">
        <w:rPr>
          <w:rFonts w:ascii="Times New Roman" w:hAnsi="Times New Roman" w:cs="Times New Roman"/>
          <w:sz w:val="24"/>
          <w:szCs w:val="24"/>
        </w:rPr>
        <w:t>:</w:t>
      </w:r>
      <w:r w:rsidRPr="005669F0">
        <w:rPr>
          <w:rFonts w:ascii="Times New Roman" w:hAnsi="Times New Roman" w:cs="Times New Roman"/>
          <w:sz w:val="24"/>
          <w:szCs w:val="24"/>
        </w:rPr>
        <w:t xml:space="preserve"> nelle stive degli aerei la temperatura scende anche di molti gradi sotto lo zero.</w:t>
      </w:r>
    </w:p>
    <w:p w14:paraId="4AB433BB" w14:textId="7E8916B4" w:rsidR="005669F0" w:rsidRPr="005669F0" w:rsidRDefault="005669F0" w:rsidP="005669F0">
      <w:pPr>
        <w:jc w:val="both"/>
        <w:rPr>
          <w:rFonts w:ascii="Times New Roman" w:hAnsi="Times New Roman" w:cs="Times New Roman"/>
          <w:sz w:val="24"/>
          <w:szCs w:val="24"/>
        </w:rPr>
      </w:pPr>
      <w:r w:rsidRPr="005669F0">
        <w:rPr>
          <w:rFonts w:ascii="Times New Roman" w:hAnsi="Times New Roman" w:cs="Times New Roman"/>
          <w:sz w:val="24"/>
          <w:szCs w:val="24"/>
        </w:rPr>
        <w:t>4.</w:t>
      </w:r>
      <w:r w:rsidR="00143ACE">
        <w:rPr>
          <w:rFonts w:ascii="Times New Roman" w:hAnsi="Times New Roman" w:cs="Times New Roman"/>
          <w:sz w:val="24"/>
          <w:szCs w:val="24"/>
        </w:rPr>
        <w:t xml:space="preserve"> S</w:t>
      </w:r>
      <w:r w:rsidRPr="005669F0">
        <w:rPr>
          <w:rFonts w:ascii="Times New Roman" w:hAnsi="Times New Roman" w:cs="Times New Roman"/>
          <w:sz w:val="24"/>
          <w:szCs w:val="24"/>
        </w:rPr>
        <w:t>e sei in terapia con farmaci salvavita, ricordar</w:t>
      </w:r>
      <w:r w:rsidR="00CB7DA4">
        <w:rPr>
          <w:rFonts w:ascii="Times New Roman" w:hAnsi="Times New Roman" w:cs="Times New Roman"/>
          <w:sz w:val="24"/>
          <w:szCs w:val="24"/>
        </w:rPr>
        <w:t>t</w:t>
      </w:r>
      <w:r w:rsidRPr="005669F0">
        <w:rPr>
          <w:rFonts w:ascii="Times New Roman" w:hAnsi="Times New Roman" w:cs="Times New Roman"/>
          <w:sz w:val="24"/>
          <w:szCs w:val="24"/>
        </w:rPr>
        <w:t>i di portare con sé la prescrizione medica.</w:t>
      </w:r>
    </w:p>
    <w:p w14:paraId="7E317442" w14:textId="43A4AABA" w:rsidR="005669F0" w:rsidRPr="005669F0" w:rsidRDefault="005669F0" w:rsidP="005669F0">
      <w:pPr>
        <w:jc w:val="both"/>
        <w:rPr>
          <w:rFonts w:ascii="Times New Roman" w:hAnsi="Times New Roman" w:cs="Times New Roman"/>
          <w:sz w:val="24"/>
          <w:szCs w:val="24"/>
        </w:rPr>
      </w:pPr>
      <w:r w:rsidRPr="005669F0">
        <w:rPr>
          <w:rFonts w:ascii="Times New Roman" w:hAnsi="Times New Roman" w:cs="Times New Roman"/>
          <w:sz w:val="24"/>
          <w:szCs w:val="24"/>
        </w:rPr>
        <w:t>5.</w:t>
      </w:r>
      <w:r w:rsidR="00143ACE">
        <w:rPr>
          <w:rFonts w:ascii="Times New Roman" w:hAnsi="Times New Roman" w:cs="Times New Roman"/>
          <w:sz w:val="24"/>
          <w:szCs w:val="24"/>
        </w:rPr>
        <w:t xml:space="preserve"> </w:t>
      </w:r>
      <w:r w:rsidRPr="005669F0">
        <w:rPr>
          <w:rFonts w:ascii="Times New Roman" w:hAnsi="Times New Roman" w:cs="Times New Roman"/>
          <w:sz w:val="24"/>
          <w:szCs w:val="24"/>
        </w:rPr>
        <w:t>Non sostituire mai la confezione originale del farmaco, è questa che rende riconoscibile il farmaco</w:t>
      </w:r>
      <w:r w:rsidR="00CB7DA4">
        <w:rPr>
          <w:rFonts w:ascii="Times New Roman" w:hAnsi="Times New Roman" w:cs="Times New Roman"/>
          <w:sz w:val="24"/>
          <w:szCs w:val="24"/>
        </w:rPr>
        <w:t xml:space="preserve"> stesso</w:t>
      </w:r>
      <w:r w:rsidRPr="005669F0">
        <w:rPr>
          <w:rFonts w:ascii="Times New Roman" w:hAnsi="Times New Roman" w:cs="Times New Roman"/>
          <w:sz w:val="24"/>
          <w:szCs w:val="24"/>
        </w:rPr>
        <w:t>, riporta la data di scadenza e contiene il foglietto illustrativo</w:t>
      </w:r>
      <w:r w:rsidR="00CB7DA4">
        <w:rPr>
          <w:rFonts w:ascii="Times New Roman" w:hAnsi="Times New Roman" w:cs="Times New Roman"/>
          <w:sz w:val="24"/>
          <w:szCs w:val="24"/>
        </w:rPr>
        <w:t>, utile se si ha qualche problema o se lo deve consultare per te un'altra persona che non ti conosce e non ha preparazione medica</w:t>
      </w:r>
      <w:r w:rsidRPr="005669F0">
        <w:rPr>
          <w:rFonts w:ascii="Times New Roman" w:hAnsi="Times New Roman" w:cs="Times New Roman"/>
          <w:sz w:val="24"/>
          <w:szCs w:val="24"/>
        </w:rPr>
        <w:t>.</w:t>
      </w:r>
    </w:p>
    <w:p w14:paraId="4A45F453" w14:textId="6FECDBEF" w:rsidR="005669F0" w:rsidRPr="005669F0" w:rsidRDefault="005669F0" w:rsidP="005669F0">
      <w:pPr>
        <w:jc w:val="both"/>
        <w:rPr>
          <w:rFonts w:ascii="Times New Roman" w:hAnsi="Times New Roman" w:cs="Times New Roman"/>
          <w:sz w:val="24"/>
          <w:szCs w:val="24"/>
        </w:rPr>
      </w:pPr>
      <w:r w:rsidRPr="005669F0">
        <w:rPr>
          <w:rFonts w:ascii="Times New Roman" w:hAnsi="Times New Roman" w:cs="Times New Roman"/>
          <w:sz w:val="24"/>
          <w:szCs w:val="24"/>
        </w:rPr>
        <w:t>6.</w:t>
      </w:r>
      <w:r w:rsidR="00143ACE">
        <w:rPr>
          <w:rFonts w:ascii="Times New Roman" w:hAnsi="Times New Roman" w:cs="Times New Roman"/>
          <w:sz w:val="24"/>
          <w:szCs w:val="24"/>
        </w:rPr>
        <w:t xml:space="preserve"> </w:t>
      </w:r>
      <w:r w:rsidRPr="005669F0">
        <w:rPr>
          <w:rFonts w:ascii="Times New Roman" w:hAnsi="Times New Roman" w:cs="Times New Roman"/>
          <w:sz w:val="24"/>
          <w:szCs w:val="24"/>
        </w:rPr>
        <w:t>Controllare sempre il foglietto illustrativo del farmaco, alcuni farmaci possono causare reazioni da fotosensibilizzazione</w:t>
      </w:r>
      <w:r w:rsidR="00143ACE">
        <w:rPr>
          <w:rFonts w:ascii="Times New Roman" w:hAnsi="Times New Roman" w:cs="Times New Roman"/>
          <w:sz w:val="24"/>
          <w:szCs w:val="24"/>
        </w:rPr>
        <w:t xml:space="preserve"> (Una volta assunti, se ci si espone al sole si può avere un</w:t>
      </w:r>
      <w:r w:rsidR="00CB7DA4">
        <w:rPr>
          <w:rFonts w:ascii="Times New Roman" w:hAnsi="Times New Roman" w:cs="Times New Roman"/>
          <w:sz w:val="24"/>
          <w:szCs w:val="24"/>
        </w:rPr>
        <w:t xml:space="preserve"> effetto indesiderato</w:t>
      </w:r>
      <w:r w:rsidR="00143ACE">
        <w:rPr>
          <w:rFonts w:ascii="Times New Roman" w:hAnsi="Times New Roman" w:cs="Times New Roman"/>
          <w:sz w:val="24"/>
          <w:szCs w:val="24"/>
        </w:rPr>
        <w:t>)</w:t>
      </w:r>
      <w:r w:rsidRPr="005669F0">
        <w:rPr>
          <w:rFonts w:ascii="Times New Roman" w:hAnsi="Times New Roman" w:cs="Times New Roman"/>
          <w:sz w:val="24"/>
          <w:szCs w:val="24"/>
        </w:rPr>
        <w:t>, che possono presentarsi come dermatiti, eczemi e altre manifestazioni cutanee.</w:t>
      </w:r>
    </w:p>
    <w:p w14:paraId="78BAE0CD" w14:textId="6CBE6232" w:rsidR="005669F0" w:rsidRPr="005669F0" w:rsidRDefault="005669F0" w:rsidP="005669F0">
      <w:pPr>
        <w:jc w:val="both"/>
        <w:rPr>
          <w:rFonts w:ascii="Times New Roman" w:hAnsi="Times New Roman" w:cs="Times New Roman"/>
          <w:sz w:val="24"/>
          <w:szCs w:val="24"/>
        </w:rPr>
      </w:pPr>
      <w:r w:rsidRPr="005669F0">
        <w:rPr>
          <w:rFonts w:ascii="Times New Roman" w:hAnsi="Times New Roman" w:cs="Times New Roman"/>
          <w:sz w:val="24"/>
          <w:szCs w:val="24"/>
        </w:rPr>
        <w:t>7.</w:t>
      </w:r>
      <w:r w:rsidR="00143ACE">
        <w:rPr>
          <w:rFonts w:ascii="Times New Roman" w:hAnsi="Times New Roman" w:cs="Times New Roman"/>
          <w:sz w:val="24"/>
          <w:szCs w:val="24"/>
        </w:rPr>
        <w:t xml:space="preserve"> </w:t>
      </w:r>
      <w:r w:rsidRPr="005669F0">
        <w:rPr>
          <w:rFonts w:ascii="Times New Roman" w:hAnsi="Times New Roman" w:cs="Times New Roman"/>
          <w:sz w:val="24"/>
          <w:szCs w:val="24"/>
        </w:rPr>
        <w:t>Non conservare i farmaci in ambiente umido: l’umidità può alterare compresse, capsule e cerotti medicati</w:t>
      </w:r>
      <w:r w:rsidR="00CB7DA4">
        <w:rPr>
          <w:rFonts w:ascii="Times New Roman" w:hAnsi="Times New Roman" w:cs="Times New Roman"/>
          <w:sz w:val="24"/>
          <w:szCs w:val="24"/>
        </w:rPr>
        <w:t>.</w:t>
      </w:r>
    </w:p>
    <w:p w14:paraId="344F11B5" w14:textId="5ECA1A76" w:rsidR="005669F0" w:rsidRPr="005669F0" w:rsidRDefault="005669F0" w:rsidP="005669F0">
      <w:pPr>
        <w:jc w:val="both"/>
        <w:rPr>
          <w:rFonts w:ascii="Times New Roman" w:hAnsi="Times New Roman" w:cs="Times New Roman"/>
          <w:sz w:val="24"/>
          <w:szCs w:val="24"/>
        </w:rPr>
      </w:pPr>
      <w:r w:rsidRPr="005669F0">
        <w:rPr>
          <w:rFonts w:ascii="Times New Roman" w:hAnsi="Times New Roman" w:cs="Times New Roman"/>
          <w:sz w:val="24"/>
          <w:szCs w:val="24"/>
        </w:rPr>
        <w:t>8.</w:t>
      </w:r>
      <w:r w:rsidR="00143ACE">
        <w:rPr>
          <w:rFonts w:ascii="Times New Roman" w:hAnsi="Times New Roman" w:cs="Times New Roman"/>
          <w:sz w:val="24"/>
          <w:szCs w:val="24"/>
        </w:rPr>
        <w:t xml:space="preserve"> </w:t>
      </w:r>
      <w:r w:rsidRPr="005669F0">
        <w:rPr>
          <w:rFonts w:ascii="Times New Roman" w:hAnsi="Times New Roman" w:cs="Times New Roman"/>
          <w:sz w:val="24"/>
          <w:szCs w:val="24"/>
        </w:rPr>
        <w:t>Conservare in frigo</w:t>
      </w:r>
      <w:r w:rsidR="00143ACE">
        <w:rPr>
          <w:rFonts w:ascii="Times New Roman" w:hAnsi="Times New Roman" w:cs="Times New Roman"/>
          <w:sz w:val="24"/>
          <w:szCs w:val="24"/>
        </w:rPr>
        <w:t>rifero</w:t>
      </w:r>
      <w:r w:rsidRPr="005669F0">
        <w:rPr>
          <w:rFonts w:ascii="Times New Roman" w:hAnsi="Times New Roman" w:cs="Times New Roman"/>
          <w:sz w:val="24"/>
          <w:szCs w:val="24"/>
        </w:rPr>
        <w:t xml:space="preserve"> gli sciroppi e i colliri e le preparazioni liquide</w:t>
      </w:r>
      <w:r w:rsidR="00CB7DA4">
        <w:rPr>
          <w:rFonts w:ascii="Times New Roman" w:hAnsi="Times New Roman" w:cs="Times New Roman"/>
          <w:sz w:val="24"/>
          <w:szCs w:val="24"/>
        </w:rPr>
        <w:t>.</w:t>
      </w:r>
    </w:p>
    <w:p w14:paraId="07AAED9F" w14:textId="77777777" w:rsidR="005669F0" w:rsidRPr="005669F0" w:rsidRDefault="005669F0" w:rsidP="005669F0">
      <w:pPr>
        <w:jc w:val="both"/>
        <w:rPr>
          <w:rFonts w:ascii="Times New Roman" w:hAnsi="Times New Roman" w:cs="Times New Roman"/>
          <w:sz w:val="24"/>
          <w:szCs w:val="24"/>
        </w:rPr>
      </w:pPr>
      <w:r w:rsidRPr="005669F0">
        <w:rPr>
          <w:rFonts w:ascii="Times New Roman" w:hAnsi="Times New Roman" w:cs="Times New Roman"/>
          <w:sz w:val="24"/>
          <w:szCs w:val="24"/>
        </w:rPr>
        <w:lastRenderedPageBreak/>
        <w:t>Se viaggiamo con un bambino e andiamo in una zona dove può essere difficile reperire medicinali, è opportuno prima di partire consultare il pediatra su cosa mettere in valigia, in base alle esigenze del bambino, altrimenti sono sufficienti due o tre farmaci base.</w:t>
      </w:r>
    </w:p>
    <w:p w14:paraId="6A1F7206" w14:textId="77777777" w:rsidR="005669F0" w:rsidRPr="005669F0" w:rsidRDefault="005669F0" w:rsidP="005669F0">
      <w:pPr>
        <w:jc w:val="both"/>
        <w:rPr>
          <w:rFonts w:ascii="Times New Roman" w:hAnsi="Times New Roman" w:cs="Times New Roman"/>
          <w:sz w:val="24"/>
          <w:szCs w:val="24"/>
        </w:rPr>
      </w:pPr>
      <w:r w:rsidRPr="005669F0">
        <w:rPr>
          <w:rFonts w:ascii="Times New Roman" w:hAnsi="Times New Roman" w:cs="Times New Roman"/>
          <w:sz w:val="24"/>
          <w:szCs w:val="24"/>
        </w:rPr>
        <w:t>I farmaci che possono servire sono:</w:t>
      </w:r>
    </w:p>
    <w:p w14:paraId="13BCB897" w14:textId="633A12B9" w:rsidR="005669F0" w:rsidRPr="005669F0" w:rsidRDefault="005669F0" w:rsidP="005669F0">
      <w:pPr>
        <w:jc w:val="both"/>
        <w:rPr>
          <w:rFonts w:ascii="Times New Roman" w:hAnsi="Times New Roman" w:cs="Times New Roman"/>
          <w:sz w:val="24"/>
          <w:szCs w:val="24"/>
        </w:rPr>
      </w:pPr>
      <w:r w:rsidRPr="005669F0">
        <w:rPr>
          <w:rFonts w:ascii="Times New Roman" w:hAnsi="Times New Roman" w:cs="Times New Roman"/>
          <w:sz w:val="24"/>
          <w:szCs w:val="24"/>
        </w:rPr>
        <w:t>1.</w:t>
      </w:r>
      <w:r w:rsidR="00426D7F">
        <w:rPr>
          <w:rFonts w:ascii="Times New Roman" w:hAnsi="Times New Roman" w:cs="Times New Roman"/>
          <w:sz w:val="24"/>
          <w:szCs w:val="24"/>
        </w:rPr>
        <w:t xml:space="preserve"> </w:t>
      </w:r>
      <w:r w:rsidRPr="005669F0">
        <w:rPr>
          <w:rFonts w:ascii="Times New Roman" w:hAnsi="Times New Roman" w:cs="Times New Roman"/>
          <w:sz w:val="24"/>
          <w:szCs w:val="24"/>
        </w:rPr>
        <w:t>Un antidolorifico/antipiretico come il paracetamolo (da utilizzare anche nei bambini)</w:t>
      </w:r>
      <w:r w:rsidR="00426D7F">
        <w:rPr>
          <w:rFonts w:ascii="Times New Roman" w:hAnsi="Times New Roman" w:cs="Times New Roman"/>
          <w:sz w:val="24"/>
          <w:szCs w:val="24"/>
        </w:rPr>
        <w:t>.</w:t>
      </w:r>
    </w:p>
    <w:p w14:paraId="4A02450F" w14:textId="53F99698" w:rsidR="005669F0" w:rsidRPr="005669F0" w:rsidRDefault="005669F0" w:rsidP="005669F0">
      <w:pPr>
        <w:jc w:val="both"/>
        <w:rPr>
          <w:rFonts w:ascii="Times New Roman" w:hAnsi="Times New Roman" w:cs="Times New Roman"/>
          <w:sz w:val="24"/>
          <w:szCs w:val="24"/>
        </w:rPr>
      </w:pPr>
      <w:r w:rsidRPr="005669F0">
        <w:rPr>
          <w:rFonts w:ascii="Times New Roman" w:hAnsi="Times New Roman" w:cs="Times New Roman"/>
          <w:sz w:val="24"/>
          <w:szCs w:val="24"/>
        </w:rPr>
        <w:t>2.</w:t>
      </w:r>
      <w:r w:rsidR="00426D7F">
        <w:rPr>
          <w:rFonts w:ascii="Times New Roman" w:hAnsi="Times New Roman" w:cs="Times New Roman"/>
          <w:sz w:val="24"/>
          <w:szCs w:val="24"/>
        </w:rPr>
        <w:t xml:space="preserve"> </w:t>
      </w:r>
      <w:r w:rsidRPr="005669F0">
        <w:rPr>
          <w:rFonts w:ascii="Times New Roman" w:hAnsi="Times New Roman" w:cs="Times New Roman"/>
          <w:sz w:val="24"/>
          <w:szCs w:val="24"/>
        </w:rPr>
        <w:t>Un antinfiammatorio come l’</w:t>
      </w:r>
      <w:proofErr w:type="spellStart"/>
      <w:r w:rsidRPr="005669F0">
        <w:rPr>
          <w:rFonts w:ascii="Times New Roman" w:hAnsi="Times New Roman" w:cs="Times New Roman"/>
          <w:sz w:val="24"/>
          <w:szCs w:val="24"/>
        </w:rPr>
        <w:t>ibuprofen</w:t>
      </w:r>
      <w:proofErr w:type="spellEnd"/>
      <w:r w:rsidR="00426D7F">
        <w:rPr>
          <w:rFonts w:ascii="Times New Roman" w:hAnsi="Times New Roman" w:cs="Times New Roman"/>
          <w:sz w:val="24"/>
          <w:szCs w:val="24"/>
        </w:rPr>
        <w:t>.</w:t>
      </w:r>
    </w:p>
    <w:p w14:paraId="54201FDF" w14:textId="5FF986A5" w:rsidR="005669F0" w:rsidRPr="005669F0" w:rsidRDefault="005669F0" w:rsidP="005669F0">
      <w:pPr>
        <w:jc w:val="both"/>
        <w:rPr>
          <w:rFonts w:ascii="Times New Roman" w:hAnsi="Times New Roman" w:cs="Times New Roman"/>
          <w:sz w:val="24"/>
          <w:szCs w:val="24"/>
        </w:rPr>
      </w:pPr>
      <w:r w:rsidRPr="005669F0">
        <w:rPr>
          <w:rFonts w:ascii="Times New Roman" w:hAnsi="Times New Roman" w:cs="Times New Roman"/>
          <w:sz w:val="24"/>
          <w:szCs w:val="24"/>
        </w:rPr>
        <w:t>3.</w:t>
      </w:r>
      <w:r w:rsidR="00426D7F">
        <w:rPr>
          <w:rFonts w:ascii="Times New Roman" w:hAnsi="Times New Roman" w:cs="Times New Roman"/>
          <w:sz w:val="24"/>
          <w:szCs w:val="24"/>
        </w:rPr>
        <w:t xml:space="preserve"> </w:t>
      </w:r>
      <w:r w:rsidRPr="005669F0">
        <w:rPr>
          <w:rFonts w:ascii="Times New Roman" w:hAnsi="Times New Roman" w:cs="Times New Roman"/>
          <w:sz w:val="24"/>
          <w:szCs w:val="24"/>
        </w:rPr>
        <w:t>Un farmaco per il trattamento delle cinetosi</w:t>
      </w:r>
      <w:r w:rsidR="00426D7F">
        <w:rPr>
          <w:rFonts w:ascii="Times New Roman" w:hAnsi="Times New Roman" w:cs="Times New Roman"/>
          <w:sz w:val="24"/>
          <w:szCs w:val="24"/>
        </w:rPr>
        <w:t xml:space="preserve"> (mal d’auto, mal di mare, etc.).</w:t>
      </w:r>
    </w:p>
    <w:p w14:paraId="6F739C87" w14:textId="500970AC" w:rsidR="005669F0" w:rsidRPr="005669F0" w:rsidRDefault="005669F0" w:rsidP="005669F0">
      <w:pPr>
        <w:jc w:val="both"/>
        <w:rPr>
          <w:rFonts w:ascii="Times New Roman" w:hAnsi="Times New Roman" w:cs="Times New Roman"/>
          <w:sz w:val="24"/>
          <w:szCs w:val="24"/>
        </w:rPr>
      </w:pPr>
      <w:r w:rsidRPr="005669F0">
        <w:rPr>
          <w:rFonts w:ascii="Times New Roman" w:hAnsi="Times New Roman" w:cs="Times New Roman"/>
          <w:sz w:val="24"/>
          <w:szCs w:val="24"/>
        </w:rPr>
        <w:t>4.</w:t>
      </w:r>
      <w:r w:rsidR="00426D7F">
        <w:rPr>
          <w:rFonts w:ascii="Times New Roman" w:hAnsi="Times New Roman" w:cs="Times New Roman"/>
          <w:sz w:val="24"/>
          <w:szCs w:val="24"/>
        </w:rPr>
        <w:t xml:space="preserve"> </w:t>
      </w:r>
      <w:r w:rsidRPr="005669F0">
        <w:rPr>
          <w:rFonts w:ascii="Times New Roman" w:hAnsi="Times New Roman" w:cs="Times New Roman"/>
          <w:sz w:val="24"/>
          <w:szCs w:val="24"/>
        </w:rPr>
        <w:t>Un cortisonico per via iniettabile, utile in caso di reazione allergica</w:t>
      </w:r>
      <w:r w:rsidR="00426D7F">
        <w:rPr>
          <w:rFonts w:ascii="Times New Roman" w:hAnsi="Times New Roman" w:cs="Times New Roman"/>
          <w:sz w:val="24"/>
          <w:szCs w:val="24"/>
        </w:rPr>
        <w:t>.</w:t>
      </w:r>
    </w:p>
    <w:p w14:paraId="4148E42C" w14:textId="3CBD94FD" w:rsidR="005669F0" w:rsidRPr="005669F0" w:rsidRDefault="005669F0" w:rsidP="005669F0">
      <w:pPr>
        <w:jc w:val="both"/>
        <w:rPr>
          <w:rFonts w:ascii="Times New Roman" w:hAnsi="Times New Roman" w:cs="Times New Roman"/>
          <w:sz w:val="24"/>
          <w:szCs w:val="24"/>
        </w:rPr>
      </w:pPr>
      <w:r w:rsidRPr="005669F0">
        <w:rPr>
          <w:rFonts w:ascii="Times New Roman" w:hAnsi="Times New Roman" w:cs="Times New Roman"/>
          <w:sz w:val="24"/>
          <w:szCs w:val="24"/>
        </w:rPr>
        <w:t>5.</w:t>
      </w:r>
      <w:r w:rsidR="00426D7F">
        <w:rPr>
          <w:rFonts w:ascii="Times New Roman" w:hAnsi="Times New Roman" w:cs="Times New Roman"/>
          <w:sz w:val="24"/>
          <w:szCs w:val="24"/>
        </w:rPr>
        <w:t xml:space="preserve"> </w:t>
      </w:r>
      <w:r w:rsidRPr="005669F0">
        <w:rPr>
          <w:rFonts w:ascii="Times New Roman" w:hAnsi="Times New Roman" w:cs="Times New Roman"/>
          <w:sz w:val="24"/>
          <w:szCs w:val="24"/>
        </w:rPr>
        <w:t>Un antibiotico a largo spettro da assumere per via orale, se viaggiamo con bambini anche in formulazione pediatrica</w:t>
      </w:r>
      <w:r w:rsidR="00426D7F">
        <w:rPr>
          <w:rFonts w:ascii="Times New Roman" w:hAnsi="Times New Roman" w:cs="Times New Roman"/>
          <w:sz w:val="24"/>
          <w:szCs w:val="24"/>
        </w:rPr>
        <w:t>.</w:t>
      </w:r>
    </w:p>
    <w:p w14:paraId="24665303" w14:textId="5F572292" w:rsidR="005669F0" w:rsidRPr="005669F0" w:rsidRDefault="005669F0" w:rsidP="005669F0">
      <w:pPr>
        <w:jc w:val="both"/>
        <w:rPr>
          <w:rFonts w:ascii="Times New Roman" w:hAnsi="Times New Roman" w:cs="Times New Roman"/>
          <w:sz w:val="24"/>
          <w:szCs w:val="24"/>
        </w:rPr>
      </w:pPr>
      <w:r w:rsidRPr="005669F0">
        <w:rPr>
          <w:rFonts w:ascii="Times New Roman" w:hAnsi="Times New Roman" w:cs="Times New Roman"/>
          <w:sz w:val="24"/>
          <w:szCs w:val="24"/>
        </w:rPr>
        <w:t>6.</w:t>
      </w:r>
      <w:r w:rsidR="00426D7F">
        <w:rPr>
          <w:rFonts w:ascii="Times New Roman" w:hAnsi="Times New Roman" w:cs="Times New Roman"/>
          <w:sz w:val="24"/>
          <w:szCs w:val="24"/>
        </w:rPr>
        <w:t xml:space="preserve"> </w:t>
      </w:r>
      <w:r w:rsidRPr="005669F0">
        <w:rPr>
          <w:rFonts w:ascii="Times New Roman" w:hAnsi="Times New Roman" w:cs="Times New Roman"/>
          <w:sz w:val="24"/>
          <w:szCs w:val="24"/>
        </w:rPr>
        <w:t>Pomate a base di cortisone e di antistaminici, che possono essere utili nelle punture di insetti, eritemi solari o contatti con meduse (da utilizzare anche nei bambini)</w:t>
      </w:r>
      <w:r w:rsidR="00426D7F">
        <w:rPr>
          <w:rFonts w:ascii="Times New Roman" w:hAnsi="Times New Roman" w:cs="Times New Roman"/>
          <w:sz w:val="24"/>
          <w:szCs w:val="24"/>
        </w:rPr>
        <w:t>.</w:t>
      </w:r>
    </w:p>
    <w:p w14:paraId="048B6A91" w14:textId="2CC083D7" w:rsidR="005669F0" w:rsidRPr="005669F0" w:rsidRDefault="005669F0" w:rsidP="005669F0">
      <w:pPr>
        <w:jc w:val="both"/>
        <w:rPr>
          <w:rFonts w:ascii="Times New Roman" w:hAnsi="Times New Roman" w:cs="Times New Roman"/>
          <w:sz w:val="24"/>
          <w:szCs w:val="24"/>
        </w:rPr>
      </w:pPr>
      <w:r w:rsidRPr="005669F0">
        <w:rPr>
          <w:rFonts w:ascii="Times New Roman" w:hAnsi="Times New Roman" w:cs="Times New Roman"/>
          <w:sz w:val="24"/>
          <w:szCs w:val="24"/>
        </w:rPr>
        <w:t>7.</w:t>
      </w:r>
      <w:r w:rsidR="00426D7F">
        <w:rPr>
          <w:rFonts w:ascii="Times New Roman" w:hAnsi="Times New Roman" w:cs="Times New Roman"/>
          <w:sz w:val="24"/>
          <w:szCs w:val="24"/>
        </w:rPr>
        <w:t xml:space="preserve"> </w:t>
      </w:r>
      <w:r w:rsidRPr="005669F0">
        <w:rPr>
          <w:rFonts w:ascii="Times New Roman" w:hAnsi="Times New Roman" w:cs="Times New Roman"/>
          <w:sz w:val="24"/>
          <w:szCs w:val="24"/>
        </w:rPr>
        <w:t>Un farmaco per l’iperacidità gastrica o un procinetico</w:t>
      </w:r>
      <w:r w:rsidR="00426D7F">
        <w:rPr>
          <w:rFonts w:ascii="Times New Roman" w:hAnsi="Times New Roman" w:cs="Times New Roman"/>
          <w:sz w:val="24"/>
          <w:szCs w:val="24"/>
        </w:rPr>
        <w:t>.</w:t>
      </w:r>
    </w:p>
    <w:p w14:paraId="7383F34C" w14:textId="6CA022D8" w:rsidR="005669F0" w:rsidRPr="005669F0" w:rsidRDefault="005669F0" w:rsidP="005669F0">
      <w:pPr>
        <w:jc w:val="both"/>
        <w:rPr>
          <w:rFonts w:ascii="Times New Roman" w:hAnsi="Times New Roman" w:cs="Times New Roman"/>
          <w:sz w:val="24"/>
          <w:szCs w:val="24"/>
        </w:rPr>
      </w:pPr>
      <w:r w:rsidRPr="005669F0">
        <w:rPr>
          <w:rFonts w:ascii="Times New Roman" w:hAnsi="Times New Roman" w:cs="Times New Roman"/>
          <w:sz w:val="24"/>
          <w:szCs w:val="24"/>
        </w:rPr>
        <w:t>8.</w:t>
      </w:r>
      <w:r w:rsidR="00426D7F">
        <w:rPr>
          <w:rFonts w:ascii="Times New Roman" w:hAnsi="Times New Roman" w:cs="Times New Roman"/>
          <w:sz w:val="24"/>
          <w:szCs w:val="24"/>
        </w:rPr>
        <w:t xml:space="preserve"> </w:t>
      </w:r>
      <w:r w:rsidRPr="005669F0">
        <w:rPr>
          <w:rFonts w:ascii="Times New Roman" w:hAnsi="Times New Roman" w:cs="Times New Roman"/>
          <w:sz w:val="24"/>
          <w:szCs w:val="24"/>
        </w:rPr>
        <w:t>Un antidiarroico e un antiemetico. Se si viaggia con un bambino può essere utile anche una soluzione reidratante orale, che può aiutare il piccolo a recuperare i sali minerali persi con il vomito o la diarrea</w:t>
      </w:r>
      <w:r w:rsidR="00426D7F">
        <w:rPr>
          <w:rFonts w:ascii="Times New Roman" w:hAnsi="Times New Roman" w:cs="Times New Roman"/>
          <w:sz w:val="24"/>
          <w:szCs w:val="24"/>
        </w:rPr>
        <w:t>.</w:t>
      </w:r>
    </w:p>
    <w:p w14:paraId="3CC58A2E" w14:textId="382DAD7D" w:rsidR="007A3261" w:rsidRDefault="005669F0" w:rsidP="00426D7F">
      <w:pPr>
        <w:jc w:val="both"/>
        <w:rPr>
          <w:rFonts w:ascii="Times New Roman" w:hAnsi="Times New Roman" w:cs="Times New Roman"/>
          <w:sz w:val="24"/>
          <w:szCs w:val="24"/>
        </w:rPr>
      </w:pPr>
      <w:r w:rsidRPr="005669F0">
        <w:rPr>
          <w:rFonts w:ascii="Times New Roman" w:hAnsi="Times New Roman" w:cs="Times New Roman"/>
          <w:sz w:val="24"/>
          <w:szCs w:val="24"/>
        </w:rPr>
        <w:t>9.</w:t>
      </w:r>
      <w:r w:rsidR="00426D7F">
        <w:rPr>
          <w:rFonts w:ascii="Times New Roman" w:hAnsi="Times New Roman" w:cs="Times New Roman"/>
          <w:sz w:val="24"/>
          <w:szCs w:val="24"/>
        </w:rPr>
        <w:t xml:space="preserve"> </w:t>
      </w:r>
      <w:r w:rsidRPr="005669F0">
        <w:rPr>
          <w:rFonts w:ascii="Times New Roman" w:hAnsi="Times New Roman" w:cs="Times New Roman"/>
          <w:sz w:val="24"/>
          <w:szCs w:val="24"/>
        </w:rPr>
        <w:t>Un piccolo kit di pronto soccorso: disinfettante, garze sterili e cerotti</w:t>
      </w:r>
      <w:r w:rsidR="00426D7F">
        <w:rPr>
          <w:rFonts w:ascii="Times New Roman" w:hAnsi="Times New Roman" w:cs="Times New Roman"/>
          <w:sz w:val="24"/>
          <w:szCs w:val="24"/>
        </w:rPr>
        <w:t>.</w:t>
      </w:r>
      <w:r w:rsidRPr="005669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92C8F" w14:textId="4CCF40F1" w:rsidR="00271FEA" w:rsidRDefault="00271FEA" w:rsidP="007A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71FEA" w:rsidSect="00592CE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116F3" w14:textId="77777777" w:rsidR="00E63081" w:rsidRDefault="00E63081" w:rsidP="000B3FBF">
      <w:pPr>
        <w:spacing w:after="0" w:line="240" w:lineRule="auto"/>
      </w:pPr>
      <w:r>
        <w:separator/>
      </w:r>
    </w:p>
  </w:endnote>
  <w:endnote w:type="continuationSeparator" w:id="0">
    <w:p w14:paraId="4BC3C2CF" w14:textId="77777777" w:rsidR="00E63081" w:rsidRDefault="00E63081" w:rsidP="000B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8AAD" w14:textId="7F60727C" w:rsidR="00345961" w:rsidRPr="00345961" w:rsidRDefault="00345961" w:rsidP="00345961">
    <w:pPr>
      <w:pStyle w:val="Pidipagina"/>
      <w:rPr>
        <w:rFonts w:ascii="Times New Roman" w:hAnsi="Times New Roman" w:cs="Times New Roman"/>
        <w:sz w:val="18"/>
      </w:rPr>
    </w:pPr>
    <w:r w:rsidRPr="00345961">
      <w:rPr>
        <w:rFonts w:ascii="Times New Roman" w:hAnsi="Times New Roman" w:cs="Times New Roman"/>
        <w:sz w:val="18"/>
      </w:rPr>
      <w:t>Riferimenti</w:t>
    </w:r>
    <w:r>
      <w:rPr>
        <w:rFonts w:ascii="Times New Roman" w:hAnsi="Times New Roman" w:cs="Times New Roman"/>
        <w:sz w:val="18"/>
      </w:rPr>
      <w:t>:</w:t>
    </w:r>
  </w:p>
  <w:p w14:paraId="2AAA0337" w14:textId="6AAAEAC1" w:rsidR="00345961" w:rsidRPr="00345961" w:rsidRDefault="00345961" w:rsidP="00345961">
    <w:pPr>
      <w:pStyle w:val="Pidipagina"/>
      <w:rPr>
        <w:rFonts w:ascii="Times New Roman" w:hAnsi="Times New Roman" w:cs="Times New Roman"/>
        <w:sz w:val="18"/>
      </w:rPr>
    </w:pPr>
    <w:r w:rsidRPr="00345961">
      <w:rPr>
        <w:rFonts w:ascii="Times New Roman" w:hAnsi="Times New Roman" w:cs="Times New Roman"/>
        <w:sz w:val="18"/>
      </w:rPr>
      <w:t xml:space="preserve">Area Comunicazione </w:t>
    </w:r>
    <w:r>
      <w:rPr>
        <w:rFonts w:ascii="Times New Roman" w:hAnsi="Times New Roman" w:cs="Times New Roman"/>
        <w:sz w:val="18"/>
      </w:rPr>
      <w:t xml:space="preserve">- </w:t>
    </w:r>
    <w:r w:rsidRPr="00345961">
      <w:rPr>
        <w:rFonts w:ascii="Times New Roman" w:hAnsi="Times New Roman" w:cs="Times New Roman"/>
        <w:sz w:val="18"/>
      </w:rPr>
      <w:t>Società Italiana di Farmacologia (SIF)</w:t>
    </w:r>
  </w:p>
  <w:p w14:paraId="574A0BE7" w14:textId="77777777" w:rsidR="00345961" w:rsidRPr="00345961" w:rsidRDefault="00345961" w:rsidP="00345961">
    <w:pPr>
      <w:pStyle w:val="Pidipagina"/>
      <w:rPr>
        <w:rFonts w:ascii="Times New Roman" w:hAnsi="Times New Roman" w:cs="Times New Roman"/>
        <w:sz w:val="18"/>
      </w:rPr>
    </w:pPr>
    <w:r w:rsidRPr="00345961">
      <w:rPr>
        <w:rFonts w:ascii="Times New Roman" w:hAnsi="Times New Roman" w:cs="Times New Roman"/>
        <w:sz w:val="18"/>
      </w:rPr>
      <w:t>Via Giovanni Pascoli, 3, 20129 Milano.</w:t>
    </w:r>
  </w:p>
  <w:p w14:paraId="4EB77C3A" w14:textId="77777777" w:rsidR="00345961" w:rsidRPr="00345961" w:rsidRDefault="00345961" w:rsidP="00345961">
    <w:pPr>
      <w:pStyle w:val="Pidipagina"/>
      <w:rPr>
        <w:rFonts w:ascii="Times New Roman" w:hAnsi="Times New Roman" w:cs="Times New Roman"/>
        <w:sz w:val="18"/>
      </w:rPr>
    </w:pPr>
    <w:r w:rsidRPr="00345961">
      <w:rPr>
        <w:rFonts w:ascii="Times New Roman" w:hAnsi="Times New Roman" w:cs="Times New Roman"/>
        <w:sz w:val="18"/>
      </w:rPr>
      <w:t xml:space="preserve">Dott. Marco Pivato, </w:t>
    </w:r>
    <w:proofErr w:type="spellStart"/>
    <w:r w:rsidRPr="00345961">
      <w:rPr>
        <w:rFonts w:ascii="Times New Roman" w:hAnsi="Times New Roman" w:cs="Times New Roman"/>
        <w:i/>
        <w:sz w:val="18"/>
      </w:rPr>
      <w:t>MPharm</w:t>
    </w:r>
    <w:proofErr w:type="spellEnd"/>
    <w:r w:rsidRPr="00345961">
      <w:rPr>
        <w:rFonts w:ascii="Times New Roman" w:hAnsi="Times New Roman" w:cs="Times New Roman"/>
        <w:sz w:val="18"/>
      </w:rPr>
      <w:t xml:space="preserve"> 349 5297270</w:t>
    </w:r>
  </w:p>
  <w:p w14:paraId="5F62A91A" w14:textId="702598B4" w:rsidR="00345961" w:rsidRPr="00345961" w:rsidRDefault="00345961" w:rsidP="00345961">
    <w:pPr>
      <w:pStyle w:val="Pidipagina"/>
      <w:rPr>
        <w:rFonts w:ascii="Times New Roman" w:hAnsi="Times New Roman" w:cs="Times New Roman"/>
        <w:sz w:val="18"/>
      </w:rPr>
    </w:pPr>
    <w:r w:rsidRPr="00345961">
      <w:rPr>
        <w:rFonts w:ascii="Times New Roman" w:hAnsi="Times New Roman" w:cs="Times New Roman"/>
        <w:sz w:val="18"/>
      </w:rPr>
      <w:t>ufficiostampa@sif-farmacologia.it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1BB0C" w14:textId="77777777" w:rsidR="00E63081" w:rsidRDefault="00E63081" w:rsidP="000B3FBF">
      <w:pPr>
        <w:spacing w:after="0" w:line="240" w:lineRule="auto"/>
      </w:pPr>
      <w:r>
        <w:separator/>
      </w:r>
    </w:p>
  </w:footnote>
  <w:footnote w:type="continuationSeparator" w:id="0">
    <w:p w14:paraId="5A658DBF" w14:textId="77777777" w:rsidR="00E63081" w:rsidRDefault="00E63081" w:rsidP="000B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41347" w14:textId="4B3258E4" w:rsidR="000B3FBF" w:rsidRDefault="000B3FBF" w:rsidP="007A326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B1894D4" wp14:editId="3BDA927B">
          <wp:extent cx="2779776" cy="131216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- Ritag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4656" cy="1333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4599D" w14:textId="77777777" w:rsidR="000B3FBF" w:rsidRDefault="000B3F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75"/>
    <w:rsid w:val="00004D57"/>
    <w:rsid w:val="000078B2"/>
    <w:rsid w:val="00007F2A"/>
    <w:rsid w:val="00013718"/>
    <w:rsid w:val="00017C04"/>
    <w:rsid w:val="00032B58"/>
    <w:rsid w:val="00055DC5"/>
    <w:rsid w:val="0009215C"/>
    <w:rsid w:val="0009620E"/>
    <w:rsid w:val="000B3FBF"/>
    <w:rsid w:val="000D75DC"/>
    <w:rsid w:val="000F1779"/>
    <w:rsid w:val="00111585"/>
    <w:rsid w:val="00143ACE"/>
    <w:rsid w:val="00152958"/>
    <w:rsid w:val="001722BF"/>
    <w:rsid w:val="00197C35"/>
    <w:rsid w:val="001C35D5"/>
    <w:rsid w:val="00205ADB"/>
    <w:rsid w:val="00211E21"/>
    <w:rsid w:val="0023019F"/>
    <w:rsid w:val="00236707"/>
    <w:rsid w:val="00271FEA"/>
    <w:rsid w:val="002A43DA"/>
    <w:rsid w:val="002B6434"/>
    <w:rsid w:val="003360B8"/>
    <w:rsid w:val="00345961"/>
    <w:rsid w:val="00354ACE"/>
    <w:rsid w:val="00361FF3"/>
    <w:rsid w:val="0037183E"/>
    <w:rsid w:val="00383549"/>
    <w:rsid w:val="003A240C"/>
    <w:rsid w:val="003E2236"/>
    <w:rsid w:val="003F141E"/>
    <w:rsid w:val="0040214C"/>
    <w:rsid w:val="00420134"/>
    <w:rsid w:val="004228CE"/>
    <w:rsid w:val="00426D7F"/>
    <w:rsid w:val="004A51CC"/>
    <w:rsid w:val="00516D19"/>
    <w:rsid w:val="005669F0"/>
    <w:rsid w:val="00592CE5"/>
    <w:rsid w:val="00597396"/>
    <w:rsid w:val="005A5DDF"/>
    <w:rsid w:val="005B2D51"/>
    <w:rsid w:val="005B73AD"/>
    <w:rsid w:val="005D6C8C"/>
    <w:rsid w:val="005F705F"/>
    <w:rsid w:val="006402F0"/>
    <w:rsid w:val="00692BF4"/>
    <w:rsid w:val="006C0602"/>
    <w:rsid w:val="006C3337"/>
    <w:rsid w:val="006E2008"/>
    <w:rsid w:val="006E4FD3"/>
    <w:rsid w:val="00700B2C"/>
    <w:rsid w:val="00736A5B"/>
    <w:rsid w:val="00744FD4"/>
    <w:rsid w:val="007A3261"/>
    <w:rsid w:val="007B6599"/>
    <w:rsid w:val="007C04D3"/>
    <w:rsid w:val="007C3183"/>
    <w:rsid w:val="007E4023"/>
    <w:rsid w:val="007E6228"/>
    <w:rsid w:val="00807C51"/>
    <w:rsid w:val="00840FE2"/>
    <w:rsid w:val="00864003"/>
    <w:rsid w:val="00892D7F"/>
    <w:rsid w:val="008A007A"/>
    <w:rsid w:val="008B7589"/>
    <w:rsid w:val="008D608E"/>
    <w:rsid w:val="008E1786"/>
    <w:rsid w:val="00910AC9"/>
    <w:rsid w:val="00940302"/>
    <w:rsid w:val="00947DA6"/>
    <w:rsid w:val="0096700A"/>
    <w:rsid w:val="0097513E"/>
    <w:rsid w:val="009C2202"/>
    <w:rsid w:val="009F6D2C"/>
    <w:rsid w:val="00A05B4D"/>
    <w:rsid w:val="00A12876"/>
    <w:rsid w:val="00A24C40"/>
    <w:rsid w:val="00A2797E"/>
    <w:rsid w:val="00A523EC"/>
    <w:rsid w:val="00A60097"/>
    <w:rsid w:val="00AF5B1B"/>
    <w:rsid w:val="00B153F5"/>
    <w:rsid w:val="00B37F25"/>
    <w:rsid w:val="00B465E4"/>
    <w:rsid w:val="00BD470E"/>
    <w:rsid w:val="00C029A1"/>
    <w:rsid w:val="00CA0471"/>
    <w:rsid w:val="00CA35AC"/>
    <w:rsid w:val="00CA59E3"/>
    <w:rsid w:val="00CB52D5"/>
    <w:rsid w:val="00CB787E"/>
    <w:rsid w:val="00CB7DA4"/>
    <w:rsid w:val="00CC2A50"/>
    <w:rsid w:val="00CD2894"/>
    <w:rsid w:val="00D55B8C"/>
    <w:rsid w:val="00D67821"/>
    <w:rsid w:val="00D709D9"/>
    <w:rsid w:val="00D72670"/>
    <w:rsid w:val="00D94853"/>
    <w:rsid w:val="00D9645D"/>
    <w:rsid w:val="00DF2F64"/>
    <w:rsid w:val="00E20AD3"/>
    <w:rsid w:val="00E3581A"/>
    <w:rsid w:val="00E63081"/>
    <w:rsid w:val="00E95B75"/>
    <w:rsid w:val="00E95B81"/>
    <w:rsid w:val="00EA2ED3"/>
    <w:rsid w:val="00EA4B86"/>
    <w:rsid w:val="00F16A55"/>
    <w:rsid w:val="00F20297"/>
    <w:rsid w:val="00F8704F"/>
    <w:rsid w:val="00F8756F"/>
    <w:rsid w:val="00F93B5A"/>
    <w:rsid w:val="00FA748C"/>
    <w:rsid w:val="00FA7D26"/>
    <w:rsid w:val="00FE4331"/>
    <w:rsid w:val="00FF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95A5"/>
  <w15:docId w15:val="{8C596BD1-F4F0-491B-A355-3769E54B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2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013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0134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28CE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3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FBF"/>
  </w:style>
  <w:style w:type="paragraph" w:styleId="Pidipagina">
    <w:name w:val="footer"/>
    <w:basedOn w:val="Normale"/>
    <w:link w:val="PidipaginaCarattere"/>
    <w:uiPriority w:val="99"/>
    <w:unhideWhenUsed/>
    <w:rsid w:val="000B3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F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C4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92B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B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B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B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BF4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32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32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3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3BAD-E5B9-4692-91A3-2FD671CE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Pivato</dc:creator>
  <cp:lastModifiedBy>Marco Pivato</cp:lastModifiedBy>
  <cp:revision>6</cp:revision>
  <dcterms:created xsi:type="dcterms:W3CDTF">2018-07-22T15:07:00Z</dcterms:created>
  <dcterms:modified xsi:type="dcterms:W3CDTF">2018-07-23T09:29:00Z</dcterms:modified>
</cp:coreProperties>
</file>